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DDFA" w14:textId="29F6365B" w:rsidR="00F22BB0" w:rsidRDefault="00570ADC" w:rsidP="00570ADC">
      <w:pPr>
        <w:pStyle w:val="Title"/>
      </w:pPr>
      <w:r>
        <w:t xml:space="preserve">Competitive Event Changes </w:t>
      </w:r>
    </w:p>
    <w:p w14:paraId="6590193F" w14:textId="6527C79D" w:rsidR="00570ADC" w:rsidRDefault="00570ADC" w:rsidP="00570ADC">
      <w:pPr>
        <w:pStyle w:val="Heading1"/>
      </w:pPr>
      <w:r>
        <w:t>FBLA Middle School</w:t>
      </w:r>
    </w:p>
    <w:p w14:paraId="5AA5A418" w14:textId="77777777" w:rsidR="00F76866" w:rsidRPr="00F76866" w:rsidRDefault="00F76866" w:rsidP="00F76866">
      <w:pPr>
        <w:numPr>
          <w:ilvl w:val="0"/>
          <w:numId w:val="3"/>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PROCEDURAL CHANGE: </w:t>
      </w:r>
      <w:r w:rsidRPr="00F76866">
        <w:rPr>
          <w:rFonts w:ascii="PT Sans" w:eastAsia="Times New Roman" w:hAnsi="PT Sans" w:cs="Times New Roman"/>
          <w:color w:val="4A4E57"/>
          <w:sz w:val="27"/>
          <w:szCs w:val="27"/>
        </w:rPr>
        <w:t>Time penalties will be eliminated from all events, and timers will stop students from continuing once their allotted time has elapsed.</w:t>
      </w:r>
    </w:p>
    <w:p w14:paraId="1F951D57" w14:textId="77777777" w:rsidR="00F76866" w:rsidRPr="00F76866" w:rsidRDefault="00F76866" w:rsidP="00F76866">
      <w:pPr>
        <w:numPr>
          <w:ilvl w:val="0"/>
          <w:numId w:val="3"/>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PROCEDURAL CHANGE: </w:t>
      </w:r>
      <w:r w:rsidRPr="00F76866">
        <w:rPr>
          <w:rFonts w:ascii="PT Sans" w:eastAsia="Times New Roman" w:hAnsi="PT Sans" w:cs="Times New Roman"/>
          <w:color w:val="4A4E57"/>
          <w:sz w:val="27"/>
          <w:szCs w:val="27"/>
        </w:rPr>
        <w:t>Permanently move to have all team event objective tests taken individually by each team member.  The scores of all team members will be averaged to determine the average team score.  Any team member who does not sign in and take the test will be removed from the team and prevented from advancing to final round competition.</w:t>
      </w:r>
    </w:p>
    <w:p w14:paraId="3693464F" w14:textId="77777777" w:rsidR="00F76866" w:rsidRPr="00F76866" w:rsidRDefault="00F76866" w:rsidP="00F76866">
      <w:pPr>
        <w:numPr>
          <w:ilvl w:val="0"/>
          <w:numId w:val="3"/>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PROCEDURAL CHANGE: </w:t>
      </w:r>
      <w:r w:rsidRPr="00F76866">
        <w:rPr>
          <w:rFonts w:ascii="PT Sans" w:eastAsia="Times New Roman" w:hAnsi="PT Sans" w:cs="Times New Roman"/>
          <w:color w:val="4A4E57"/>
          <w:sz w:val="27"/>
          <w:szCs w:val="27"/>
        </w:rPr>
        <w:t xml:space="preserve">Members may compete in an event at </w:t>
      </w:r>
      <w:proofErr w:type="spellStart"/>
      <w:r w:rsidRPr="00F76866">
        <w:rPr>
          <w:rFonts w:ascii="PT Sans" w:eastAsia="Times New Roman" w:hAnsi="PT Sans" w:cs="Times New Roman"/>
          <w:color w:val="4A4E57"/>
          <w:sz w:val="27"/>
          <w:szCs w:val="27"/>
        </w:rPr>
        <w:t>NLC</w:t>
      </w:r>
      <w:proofErr w:type="spellEnd"/>
      <w:r w:rsidRPr="00F76866">
        <w:rPr>
          <w:rFonts w:ascii="PT Sans" w:eastAsia="Times New Roman" w:hAnsi="PT Sans" w:cs="Times New Roman"/>
          <w:color w:val="4A4E57"/>
          <w:sz w:val="27"/>
          <w:szCs w:val="27"/>
        </w:rPr>
        <w:t xml:space="preserve"> more than once if they </w:t>
      </w:r>
      <w:r w:rsidRPr="00F76866">
        <w:rPr>
          <w:rFonts w:ascii="PT Sans" w:eastAsia="Times New Roman" w:hAnsi="PT Sans" w:cs="Times New Roman"/>
          <w:b/>
          <w:bCs/>
          <w:color w:val="4A4E57"/>
          <w:sz w:val="27"/>
          <w:szCs w:val="27"/>
        </w:rPr>
        <w:t>have not</w:t>
      </w:r>
      <w:r w:rsidRPr="00F76866">
        <w:rPr>
          <w:rFonts w:ascii="PT Sans" w:eastAsia="Times New Roman" w:hAnsi="PT Sans" w:cs="Times New Roman"/>
          <w:color w:val="4A4E57"/>
          <w:sz w:val="27"/>
          <w:szCs w:val="27"/>
        </w:rPr>
        <w:t xml:space="preserve"> previously placed in the top ten of that </w:t>
      </w:r>
      <w:proofErr w:type="gramStart"/>
      <w:r w:rsidRPr="00F76866">
        <w:rPr>
          <w:rFonts w:ascii="PT Sans" w:eastAsia="Times New Roman" w:hAnsi="PT Sans" w:cs="Times New Roman"/>
          <w:color w:val="4A4E57"/>
          <w:sz w:val="27"/>
          <w:szCs w:val="27"/>
        </w:rPr>
        <w:t>event</w:t>
      </w:r>
      <w:proofErr w:type="gramEnd"/>
      <w:r w:rsidRPr="00F76866">
        <w:rPr>
          <w:rFonts w:ascii="PT Sans" w:eastAsia="Times New Roman" w:hAnsi="PT Sans" w:cs="Times New Roman"/>
          <w:color w:val="4A4E57"/>
          <w:sz w:val="27"/>
          <w:szCs w:val="27"/>
        </w:rPr>
        <w:t xml:space="preserve"> at </w:t>
      </w:r>
      <w:proofErr w:type="spellStart"/>
      <w:r w:rsidRPr="00F76866">
        <w:rPr>
          <w:rFonts w:ascii="PT Sans" w:eastAsia="Times New Roman" w:hAnsi="PT Sans" w:cs="Times New Roman"/>
          <w:color w:val="4A4E57"/>
          <w:sz w:val="27"/>
          <w:szCs w:val="27"/>
        </w:rPr>
        <w:t>NLC</w:t>
      </w:r>
      <w:proofErr w:type="spellEnd"/>
      <w:r w:rsidRPr="00F76866">
        <w:rPr>
          <w:rFonts w:ascii="PT Sans" w:eastAsia="Times New Roman" w:hAnsi="PT Sans" w:cs="Times New Roman"/>
          <w:color w:val="4A4E57"/>
          <w:sz w:val="27"/>
          <w:szCs w:val="27"/>
        </w:rPr>
        <w:t xml:space="preserve">.  If a member places in the top ten of an </w:t>
      </w:r>
      <w:proofErr w:type="gramStart"/>
      <w:r w:rsidRPr="00F76866">
        <w:rPr>
          <w:rFonts w:ascii="PT Sans" w:eastAsia="Times New Roman" w:hAnsi="PT Sans" w:cs="Times New Roman"/>
          <w:color w:val="4A4E57"/>
          <w:sz w:val="27"/>
          <w:szCs w:val="27"/>
        </w:rPr>
        <w:t>event</w:t>
      </w:r>
      <w:proofErr w:type="gramEnd"/>
      <w:r w:rsidRPr="00F76866">
        <w:rPr>
          <w:rFonts w:ascii="PT Sans" w:eastAsia="Times New Roman" w:hAnsi="PT Sans" w:cs="Times New Roman"/>
          <w:color w:val="4A4E57"/>
          <w:sz w:val="27"/>
          <w:szCs w:val="27"/>
        </w:rPr>
        <w:t xml:space="preserve"> at </w:t>
      </w:r>
      <w:proofErr w:type="spellStart"/>
      <w:r w:rsidRPr="00F76866">
        <w:rPr>
          <w:rFonts w:ascii="PT Sans" w:eastAsia="Times New Roman" w:hAnsi="PT Sans" w:cs="Times New Roman"/>
          <w:color w:val="4A4E57"/>
          <w:sz w:val="27"/>
          <w:szCs w:val="27"/>
        </w:rPr>
        <w:t>NLC</w:t>
      </w:r>
      <w:proofErr w:type="spellEnd"/>
      <w:r w:rsidRPr="00F76866">
        <w:rPr>
          <w:rFonts w:ascii="PT Sans" w:eastAsia="Times New Roman" w:hAnsi="PT Sans" w:cs="Times New Roman"/>
          <w:color w:val="4A4E57"/>
          <w:sz w:val="27"/>
          <w:szCs w:val="27"/>
        </w:rPr>
        <w:t>, they are no longer eligible to compete in that event.  This eliminates the exceptions for team events that were previously in place, as this change will now affect all events.</w:t>
      </w:r>
    </w:p>
    <w:p w14:paraId="4AFD04EA" w14:textId="77777777" w:rsidR="00F76866" w:rsidRPr="00F76866" w:rsidRDefault="00F76866" w:rsidP="00F76866">
      <w:pPr>
        <w:numPr>
          <w:ilvl w:val="0"/>
          <w:numId w:val="3"/>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PROCEDURAL CHANGE: </w:t>
      </w:r>
      <w:r w:rsidRPr="00F76866">
        <w:rPr>
          <w:rFonts w:ascii="PT Sans" w:eastAsia="Times New Roman" w:hAnsi="PT Sans" w:cs="Times New Roman"/>
          <w:color w:val="4A4E57"/>
          <w:sz w:val="27"/>
          <w:szCs w:val="27"/>
        </w:rPr>
        <w:t>Pilot a digital badging policy to give recognition to members who earn a proficient level (level to be determined) on objective tests.</w:t>
      </w:r>
    </w:p>
    <w:p w14:paraId="24952476" w14:textId="0DEE5DFE" w:rsidR="00570ADC" w:rsidRDefault="00570ADC" w:rsidP="00570ADC">
      <w:pPr>
        <w:pStyle w:val="Heading1"/>
      </w:pPr>
      <w:r>
        <w:t>FBLA High School</w:t>
      </w:r>
    </w:p>
    <w:p w14:paraId="45919E2C" w14:textId="77777777" w:rsidR="00F76866" w:rsidRPr="00F76866" w:rsidRDefault="00F76866" w:rsidP="00F76866">
      <w:pPr>
        <w:numPr>
          <w:ilvl w:val="0"/>
          <w:numId w:val="4"/>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NEW EVENT</w:t>
      </w:r>
      <w:r w:rsidRPr="00F76866">
        <w:rPr>
          <w:rFonts w:ascii="PT Sans" w:eastAsia="Times New Roman" w:hAnsi="PT Sans" w:cs="Times New Roman"/>
          <w:color w:val="4A4E57"/>
          <w:sz w:val="27"/>
          <w:szCs w:val="27"/>
        </w:rPr>
        <w:t>: Introduction to Marketing Concepts will be an individual, objective test event for 9</w:t>
      </w:r>
      <w:r w:rsidRPr="00F76866">
        <w:rPr>
          <w:rFonts w:ascii="PT Sans" w:eastAsia="Times New Roman" w:hAnsi="PT Sans" w:cs="Times New Roman"/>
          <w:color w:val="4A4E57"/>
          <w:sz w:val="27"/>
          <w:szCs w:val="27"/>
          <w:vertAlign w:val="superscript"/>
        </w:rPr>
        <w:t>th</w:t>
      </w:r>
      <w:r w:rsidRPr="00F76866">
        <w:rPr>
          <w:rFonts w:ascii="PT Sans" w:eastAsia="Times New Roman" w:hAnsi="PT Sans" w:cs="Times New Roman"/>
          <w:color w:val="4A4E57"/>
          <w:sz w:val="27"/>
          <w:szCs w:val="27"/>
        </w:rPr>
        <w:t> and 10</w:t>
      </w:r>
      <w:r w:rsidRPr="00F76866">
        <w:rPr>
          <w:rFonts w:ascii="PT Sans" w:eastAsia="Times New Roman" w:hAnsi="PT Sans" w:cs="Times New Roman"/>
          <w:color w:val="4A4E57"/>
          <w:sz w:val="27"/>
          <w:szCs w:val="27"/>
          <w:vertAlign w:val="superscript"/>
        </w:rPr>
        <w:t>th</w:t>
      </w:r>
      <w:r w:rsidRPr="00F76866">
        <w:rPr>
          <w:rFonts w:ascii="PT Sans" w:eastAsia="Times New Roman" w:hAnsi="PT Sans" w:cs="Times New Roman"/>
          <w:color w:val="4A4E57"/>
          <w:sz w:val="27"/>
          <w:szCs w:val="27"/>
        </w:rPr>
        <w:t>.</w:t>
      </w:r>
    </w:p>
    <w:p w14:paraId="7E6DE54F" w14:textId="77777777" w:rsidR="00F76866" w:rsidRPr="00F76866" w:rsidRDefault="00F76866" w:rsidP="00F76866">
      <w:pPr>
        <w:numPr>
          <w:ilvl w:val="0"/>
          <w:numId w:val="4"/>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MODIFICATION: </w:t>
      </w:r>
      <w:r w:rsidRPr="00F76866">
        <w:rPr>
          <w:rFonts w:ascii="PT Sans" w:eastAsia="Times New Roman" w:hAnsi="PT Sans" w:cs="Times New Roman"/>
          <w:color w:val="4A4E57"/>
          <w:sz w:val="27"/>
          <w:szCs w:val="27"/>
        </w:rPr>
        <w:t>3-D Animation will be renamed Digital Animation and competitors will be able to submit their projects in any digital format (2-D or 3-D) they wish.</w:t>
      </w:r>
    </w:p>
    <w:p w14:paraId="5902F40B" w14:textId="77777777" w:rsidR="00F76866" w:rsidRPr="00F76866" w:rsidRDefault="00F76866" w:rsidP="00F76866">
      <w:pPr>
        <w:numPr>
          <w:ilvl w:val="0"/>
          <w:numId w:val="4"/>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MODIFICATION:</w:t>
      </w:r>
      <w:r w:rsidRPr="00F76866">
        <w:rPr>
          <w:rFonts w:ascii="PT Sans" w:eastAsia="Times New Roman" w:hAnsi="PT Sans" w:cs="Times New Roman"/>
          <w:color w:val="4A4E57"/>
          <w:sz w:val="27"/>
          <w:szCs w:val="27"/>
        </w:rPr>
        <w:t> Introduction to Public Speaking and Public Speaking will now have a different topic posted each year from which the speech must be developed.</w:t>
      </w:r>
    </w:p>
    <w:p w14:paraId="61593D02" w14:textId="77777777" w:rsidR="00F76866" w:rsidRPr="00F76866" w:rsidRDefault="00F76866" w:rsidP="00F76866">
      <w:pPr>
        <w:numPr>
          <w:ilvl w:val="0"/>
          <w:numId w:val="4"/>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PROCEDURAL CHANGE: </w:t>
      </w:r>
      <w:r w:rsidRPr="00F76866">
        <w:rPr>
          <w:rFonts w:ascii="PT Sans" w:eastAsia="Times New Roman" w:hAnsi="PT Sans" w:cs="Times New Roman"/>
          <w:color w:val="4A4E57"/>
          <w:sz w:val="27"/>
          <w:szCs w:val="27"/>
        </w:rPr>
        <w:t>The cover and table of contents do not count toward the 15-page limit for reports.</w:t>
      </w:r>
    </w:p>
    <w:p w14:paraId="37866EF6" w14:textId="77777777" w:rsidR="00F76866" w:rsidRPr="00F76866" w:rsidRDefault="00F76866" w:rsidP="00F76866">
      <w:pPr>
        <w:numPr>
          <w:ilvl w:val="0"/>
          <w:numId w:val="4"/>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lastRenderedPageBreak/>
        <w:t>PROCEDURAL CHANGE: </w:t>
      </w:r>
      <w:r w:rsidRPr="00F76866">
        <w:rPr>
          <w:rFonts w:ascii="PT Sans" w:eastAsia="Times New Roman" w:hAnsi="PT Sans" w:cs="Times New Roman"/>
          <w:color w:val="4A4E57"/>
          <w:sz w:val="27"/>
          <w:szCs w:val="27"/>
        </w:rPr>
        <w:t>The FBLA score sheets will be modified to include a “score range” for the descriptors of each expectation item.</w:t>
      </w:r>
    </w:p>
    <w:p w14:paraId="3B5BA929" w14:textId="77777777" w:rsidR="00F76866" w:rsidRPr="00F76866" w:rsidRDefault="00F76866" w:rsidP="00F76866">
      <w:pPr>
        <w:numPr>
          <w:ilvl w:val="0"/>
          <w:numId w:val="4"/>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PROCEDURAL CHANGE: </w:t>
      </w:r>
      <w:r w:rsidRPr="00F76866">
        <w:rPr>
          <w:rFonts w:ascii="PT Sans" w:eastAsia="Times New Roman" w:hAnsi="PT Sans" w:cs="Times New Roman"/>
          <w:color w:val="4A4E57"/>
          <w:sz w:val="27"/>
          <w:szCs w:val="27"/>
        </w:rPr>
        <w:t>Time penalties will be eliminated from all events, and timers will stop students from continuing once their allotted time has elapsed.</w:t>
      </w:r>
    </w:p>
    <w:p w14:paraId="467562E9" w14:textId="77777777" w:rsidR="00F76866" w:rsidRPr="00F76866" w:rsidRDefault="00F76866" w:rsidP="00F76866">
      <w:pPr>
        <w:numPr>
          <w:ilvl w:val="0"/>
          <w:numId w:val="4"/>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PROCEDURAL CHANGE: </w:t>
      </w:r>
      <w:r w:rsidRPr="00F76866">
        <w:rPr>
          <w:rFonts w:ascii="PT Sans" w:eastAsia="Times New Roman" w:hAnsi="PT Sans" w:cs="Times New Roman"/>
          <w:color w:val="4A4E57"/>
          <w:sz w:val="27"/>
          <w:szCs w:val="27"/>
        </w:rPr>
        <w:t>Permanently move to have all team event objective tests taken individually by each team member.  The scores of all team members will be averaged to determine the average team score.  Any team member who does not sign in and take the test will be removed from the team and prevented from advancing to final round competition.</w:t>
      </w:r>
    </w:p>
    <w:p w14:paraId="20605665" w14:textId="77777777" w:rsidR="00F76866" w:rsidRPr="00F76866" w:rsidRDefault="00F76866" w:rsidP="00F76866">
      <w:pPr>
        <w:numPr>
          <w:ilvl w:val="0"/>
          <w:numId w:val="4"/>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PROCEDURAL CHANGE: </w:t>
      </w:r>
      <w:r w:rsidRPr="00F76866">
        <w:rPr>
          <w:rFonts w:ascii="PT Sans" w:eastAsia="Times New Roman" w:hAnsi="PT Sans" w:cs="Times New Roman"/>
          <w:color w:val="4A4E57"/>
          <w:sz w:val="27"/>
          <w:szCs w:val="27"/>
        </w:rPr>
        <w:t xml:space="preserve">Members may compete in an event at </w:t>
      </w:r>
      <w:proofErr w:type="spellStart"/>
      <w:r w:rsidRPr="00F76866">
        <w:rPr>
          <w:rFonts w:ascii="PT Sans" w:eastAsia="Times New Roman" w:hAnsi="PT Sans" w:cs="Times New Roman"/>
          <w:color w:val="4A4E57"/>
          <w:sz w:val="27"/>
          <w:szCs w:val="27"/>
        </w:rPr>
        <w:t>NLC</w:t>
      </w:r>
      <w:proofErr w:type="spellEnd"/>
      <w:r w:rsidRPr="00F76866">
        <w:rPr>
          <w:rFonts w:ascii="PT Sans" w:eastAsia="Times New Roman" w:hAnsi="PT Sans" w:cs="Times New Roman"/>
          <w:color w:val="4A4E57"/>
          <w:sz w:val="27"/>
          <w:szCs w:val="27"/>
        </w:rPr>
        <w:t xml:space="preserve"> more than once if they </w:t>
      </w:r>
      <w:r w:rsidRPr="00F76866">
        <w:rPr>
          <w:rFonts w:ascii="PT Sans" w:eastAsia="Times New Roman" w:hAnsi="PT Sans" w:cs="Times New Roman"/>
          <w:b/>
          <w:bCs/>
          <w:color w:val="4A4E57"/>
          <w:sz w:val="27"/>
          <w:szCs w:val="27"/>
        </w:rPr>
        <w:t>have not</w:t>
      </w:r>
      <w:r w:rsidRPr="00F76866">
        <w:rPr>
          <w:rFonts w:ascii="PT Sans" w:eastAsia="Times New Roman" w:hAnsi="PT Sans" w:cs="Times New Roman"/>
          <w:color w:val="4A4E57"/>
          <w:sz w:val="27"/>
          <w:szCs w:val="27"/>
        </w:rPr>
        <w:t xml:space="preserve"> previously placed in the top ten of that </w:t>
      </w:r>
      <w:proofErr w:type="gramStart"/>
      <w:r w:rsidRPr="00F76866">
        <w:rPr>
          <w:rFonts w:ascii="PT Sans" w:eastAsia="Times New Roman" w:hAnsi="PT Sans" w:cs="Times New Roman"/>
          <w:color w:val="4A4E57"/>
          <w:sz w:val="27"/>
          <w:szCs w:val="27"/>
        </w:rPr>
        <w:t>event</w:t>
      </w:r>
      <w:proofErr w:type="gramEnd"/>
      <w:r w:rsidRPr="00F76866">
        <w:rPr>
          <w:rFonts w:ascii="PT Sans" w:eastAsia="Times New Roman" w:hAnsi="PT Sans" w:cs="Times New Roman"/>
          <w:color w:val="4A4E57"/>
          <w:sz w:val="27"/>
          <w:szCs w:val="27"/>
        </w:rPr>
        <w:t xml:space="preserve"> at </w:t>
      </w:r>
      <w:proofErr w:type="spellStart"/>
      <w:r w:rsidRPr="00F76866">
        <w:rPr>
          <w:rFonts w:ascii="PT Sans" w:eastAsia="Times New Roman" w:hAnsi="PT Sans" w:cs="Times New Roman"/>
          <w:color w:val="4A4E57"/>
          <w:sz w:val="27"/>
          <w:szCs w:val="27"/>
        </w:rPr>
        <w:t>NLC</w:t>
      </w:r>
      <w:proofErr w:type="spellEnd"/>
      <w:r w:rsidRPr="00F76866">
        <w:rPr>
          <w:rFonts w:ascii="PT Sans" w:eastAsia="Times New Roman" w:hAnsi="PT Sans" w:cs="Times New Roman"/>
          <w:color w:val="4A4E57"/>
          <w:sz w:val="27"/>
          <w:szCs w:val="27"/>
        </w:rPr>
        <w:t xml:space="preserve">.  If a member places in the top ten of an </w:t>
      </w:r>
      <w:proofErr w:type="gramStart"/>
      <w:r w:rsidRPr="00F76866">
        <w:rPr>
          <w:rFonts w:ascii="PT Sans" w:eastAsia="Times New Roman" w:hAnsi="PT Sans" w:cs="Times New Roman"/>
          <w:color w:val="4A4E57"/>
          <w:sz w:val="27"/>
          <w:szCs w:val="27"/>
        </w:rPr>
        <w:t>event</w:t>
      </w:r>
      <w:proofErr w:type="gramEnd"/>
      <w:r w:rsidRPr="00F76866">
        <w:rPr>
          <w:rFonts w:ascii="PT Sans" w:eastAsia="Times New Roman" w:hAnsi="PT Sans" w:cs="Times New Roman"/>
          <w:color w:val="4A4E57"/>
          <w:sz w:val="27"/>
          <w:szCs w:val="27"/>
        </w:rPr>
        <w:t xml:space="preserve"> at </w:t>
      </w:r>
      <w:proofErr w:type="spellStart"/>
      <w:r w:rsidRPr="00F76866">
        <w:rPr>
          <w:rFonts w:ascii="PT Sans" w:eastAsia="Times New Roman" w:hAnsi="PT Sans" w:cs="Times New Roman"/>
          <w:color w:val="4A4E57"/>
          <w:sz w:val="27"/>
          <w:szCs w:val="27"/>
        </w:rPr>
        <w:t>NLC</w:t>
      </w:r>
      <w:proofErr w:type="spellEnd"/>
      <w:r w:rsidRPr="00F76866">
        <w:rPr>
          <w:rFonts w:ascii="PT Sans" w:eastAsia="Times New Roman" w:hAnsi="PT Sans" w:cs="Times New Roman"/>
          <w:color w:val="4A4E57"/>
          <w:sz w:val="27"/>
          <w:szCs w:val="27"/>
        </w:rPr>
        <w:t>, they are no longer eligible to compete in that event.  This eliminates the exceptions for team events that were previously in place, as this change will now affect all events.</w:t>
      </w:r>
    </w:p>
    <w:p w14:paraId="2ADF1AB0" w14:textId="77777777" w:rsidR="00F76866" w:rsidRPr="00F76866" w:rsidRDefault="00F76866" w:rsidP="00F76866">
      <w:pPr>
        <w:numPr>
          <w:ilvl w:val="0"/>
          <w:numId w:val="4"/>
        </w:numPr>
        <w:shd w:val="clear" w:color="auto" w:fill="FFFFFF"/>
        <w:spacing w:before="100" w:beforeAutospacing="1" w:after="100" w:afterAutospacing="1" w:line="240" w:lineRule="auto"/>
        <w:rPr>
          <w:rFonts w:ascii="PT Sans" w:eastAsia="Times New Roman" w:hAnsi="PT Sans" w:cs="Times New Roman"/>
          <w:color w:val="4A4E57"/>
          <w:sz w:val="27"/>
          <w:szCs w:val="27"/>
        </w:rPr>
      </w:pPr>
      <w:r w:rsidRPr="00F76866">
        <w:rPr>
          <w:rFonts w:ascii="PT Sans" w:eastAsia="Times New Roman" w:hAnsi="PT Sans" w:cs="Times New Roman"/>
          <w:b/>
          <w:bCs/>
          <w:color w:val="4A4E57"/>
          <w:sz w:val="27"/>
          <w:szCs w:val="27"/>
        </w:rPr>
        <w:t>PROCEDURAL CHANGE:  </w:t>
      </w:r>
      <w:r w:rsidRPr="00F76866">
        <w:rPr>
          <w:rFonts w:ascii="PT Sans" w:eastAsia="Times New Roman" w:hAnsi="PT Sans" w:cs="Times New Roman"/>
          <w:color w:val="4A4E57"/>
          <w:sz w:val="27"/>
          <w:szCs w:val="27"/>
        </w:rPr>
        <w:t>Pilot a digital badging policy to give recognition to members who earn a proficient level (level to be determined) on objective tests.</w:t>
      </w:r>
    </w:p>
    <w:p w14:paraId="7CE477A3" w14:textId="77777777" w:rsidR="00570ADC" w:rsidRPr="00570ADC" w:rsidRDefault="00570ADC" w:rsidP="00570ADC"/>
    <w:sectPr w:rsidR="00570ADC" w:rsidRPr="00570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970"/>
    <w:multiLevelType w:val="multilevel"/>
    <w:tmpl w:val="D98E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01447"/>
    <w:multiLevelType w:val="multilevel"/>
    <w:tmpl w:val="2B9E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C3682"/>
    <w:multiLevelType w:val="multilevel"/>
    <w:tmpl w:val="B53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A18A9"/>
    <w:multiLevelType w:val="multilevel"/>
    <w:tmpl w:val="9962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9980277">
    <w:abstractNumId w:val="0"/>
  </w:num>
  <w:num w:numId="2" w16cid:durableId="716123973">
    <w:abstractNumId w:val="2"/>
  </w:num>
  <w:num w:numId="3" w16cid:durableId="418061346">
    <w:abstractNumId w:val="1"/>
  </w:num>
  <w:num w:numId="4" w16cid:durableId="1187601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DC"/>
    <w:rsid w:val="00570ADC"/>
    <w:rsid w:val="00F22BB0"/>
    <w:rsid w:val="00F7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63F8"/>
  <w15:chartTrackingRefBased/>
  <w15:docId w15:val="{B51326B7-B707-41DE-BE41-D197187C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A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0AD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70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69499">
      <w:bodyDiv w:val="1"/>
      <w:marLeft w:val="0"/>
      <w:marRight w:val="0"/>
      <w:marTop w:val="0"/>
      <w:marBottom w:val="0"/>
      <w:divBdr>
        <w:top w:val="none" w:sz="0" w:space="0" w:color="auto"/>
        <w:left w:val="none" w:sz="0" w:space="0" w:color="auto"/>
        <w:bottom w:val="none" w:sz="0" w:space="0" w:color="auto"/>
        <w:right w:val="none" w:sz="0" w:space="0" w:color="auto"/>
      </w:divBdr>
    </w:div>
    <w:div w:id="1592930454">
      <w:bodyDiv w:val="1"/>
      <w:marLeft w:val="0"/>
      <w:marRight w:val="0"/>
      <w:marTop w:val="0"/>
      <w:marBottom w:val="0"/>
      <w:divBdr>
        <w:top w:val="none" w:sz="0" w:space="0" w:color="auto"/>
        <w:left w:val="none" w:sz="0" w:space="0" w:color="auto"/>
        <w:bottom w:val="none" w:sz="0" w:space="0" w:color="auto"/>
        <w:right w:val="none" w:sz="0" w:space="0" w:color="auto"/>
      </w:divBdr>
    </w:div>
    <w:div w:id="1638219984">
      <w:bodyDiv w:val="1"/>
      <w:marLeft w:val="0"/>
      <w:marRight w:val="0"/>
      <w:marTop w:val="0"/>
      <w:marBottom w:val="0"/>
      <w:divBdr>
        <w:top w:val="none" w:sz="0" w:space="0" w:color="auto"/>
        <w:left w:val="none" w:sz="0" w:space="0" w:color="auto"/>
        <w:bottom w:val="none" w:sz="0" w:space="0" w:color="auto"/>
        <w:right w:val="none" w:sz="0" w:space="0" w:color="auto"/>
      </w:divBdr>
    </w:div>
    <w:div w:id="16893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2351</Characters>
  <Application>Microsoft Office Word</Application>
  <DocSecurity>0</DocSecurity>
  <Lines>123</Lines>
  <Paragraphs>66</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Garner</dc:creator>
  <cp:keywords/>
  <dc:description/>
  <cp:lastModifiedBy>Kurt Garner</cp:lastModifiedBy>
  <cp:revision>2</cp:revision>
  <dcterms:created xsi:type="dcterms:W3CDTF">2022-08-29T10:33:00Z</dcterms:created>
  <dcterms:modified xsi:type="dcterms:W3CDTF">2022-08-29T10:33:00Z</dcterms:modified>
</cp:coreProperties>
</file>